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Lee</w:t>
      </w:r>
    </w:p>
    <w:p>
      <w:pPr>
        <w:jc w:val="center"/>
      </w:pPr>
      <w:r>
        <w:t>susan.lee@gmail.com | +1-616-604-5653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2011-12-01 to 2013-09-01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Meta</w:t>
      </w:r>
    </w:p>
    <w:p>
      <w:r>
        <w:t>2013-01-01 to 2015-07-01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Accenture</w:t>
      </w:r>
    </w:p>
    <w:p>
      <w:r>
        <w:t>2015-12-01 to 2017-10-01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IBM</w:t>
      </w:r>
    </w:p>
    <w:p>
      <w:r>
        <w:t>2017-10-01 to 2020-07-01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Apple</w:t>
      </w:r>
    </w:p>
    <w:p>
      <w:r>
        <w:t>2020-08-01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(2007-08-01 - 2011-05-01)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C++, Flask, SQL, Azure, Docker, AWS,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