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olivia.smith@gmail.com | +1-516-798-9338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2014-08-01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Goldman Sachs</w:t>
      </w:r>
    </w:p>
    <w:p>
      <w:r>
        <w:t>2017-09-01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IBM</w:t>
      </w:r>
    </w:p>
    <w:p>
      <w:r>
        <w:t>2020-12-01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Salesforce</w:t>
      </w:r>
    </w:p>
    <w:p>
      <w:r>
        <w:t>2023-03-01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(2010-08-01 - 2014-05-01)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Node.js, Flask, Vue.js, Redis, Kubernetes, Google Cloud, Docker, CI/CD,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