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Anderson</w:t>
      </w:r>
    </w:p>
    <w:p>
      <w:pPr>
        <w:jc w:val="center"/>
      </w:pPr>
      <w:r>
        <w:t>richard.anderson@gmail.com | +1-672-314-1925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2018-02-01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IBM</w:t>
      </w:r>
    </w:p>
    <w:p>
      <w:r>
        <w:t>2019-07-01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VP Engineering - Accenture</w:t>
      </w:r>
    </w:p>
    <w:p>
      <w:r>
        <w:t>2023-03-01 to 2025-05-01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Adobe</w:t>
      </w:r>
    </w:p>
    <w:p>
      <w:r>
        <w:t>2025-10-01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(2014-08-01 - 2018-05-01)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Go, TypeScript, React, Redis, Elasticsearch, Azure, AWS,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