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Davis</w:t>
      </w:r>
    </w:p>
    <w:p>
      <w:pPr>
        <w:jc w:val="center"/>
      </w:pPr>
      <w:r>
        <w:t>sarah.davis@gmail.com | +1-443-795-6032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2017-02-01 to 2018-04-01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PWC</w:t>
      </w:r>
    </w:p>
    <w:p>
      <w:r>
        <w:t>2018-12-01 to 2020-07-01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Tesla</w:t>
      </w:r>
    </w:p>
    <w:p>
      <w:r>
        <w:t>2020-09-01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Deloitte</w:t>
      </w:r>
    </w:p>
    <w:p>
      <w:r>
        <w:t>2023-08-01 to 2024-11-01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(2013-08-01 - 2017-05-01)</w:t>
      </w:r>
    </w:p>
    <w:p>
      <w:r>
        <w:t>GPA: 3.51</w:t>
      </w:r>
    </w:p>
    <w:p>
      <w:pPr>
        <w:pStyle w:val="Heading2"/>
      </w:pPr>
      <w:r>
        <w:t>Master of Engineering</w:t>
      </w:r>
    </w:p>
    <w:p>
      <w:r>
        <w:t>University of Michigan (2017-08-01 - 2019-05-01)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Go, Django, Vue.js, Elasticsearch, MongoDB, Google Cloud,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