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Martinez</w:t>
      </w:r>
    </w:p>
    <w:p>
      <w:pPr>
        <w:jc w:val="center"/>
      </w:pPr>
      <w:r>
        <w:t>isabella.martinez@email.com | +1-226-621-8610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2018-08-01 to 2019-02-01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Deloitte</w:t>
      </w:r>
    </w:p>
    <w:p>
      <w:r>
        <w:t>2019-10-01 to 2022-11-01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Amazon</w:t>
      </w:r>
    </w:p>
    <w:p>
      <w:r>
        <w:t>2022-09-01 to 2025-07-01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Cisco</w:t>
      </w:r>
    </w:p>
    <w:p>
      <w:r>
        <w:t>2025-03-01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(2014-08-01 - 2018-05-01)</w:t>
      </w:r>
    </w:p>
    <w:p>
      <w:r>
        <w:t>GPA: 3.35</w:t>
      </w:r>
    </w:p>
    <w:p>
      <w:pPr>
        <w:pStyle w:val="Heading2"/>
      </w:pPr>
      <w:r>
        <w:t>Master of Technology</w:t>
      </w:r>
    </w:p>
    <w:p>
      <w:r>
        <w:t>Georgia Tech (2020-08-01 - 2022-05-01)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C++, Angular, Spring Boot, Elasticsearch, Azure, Git, Jenkins,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