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Moore</w:t>
      </w:r>
    </w:p>
    <w:p>
      <w:pPr>
        <w:jc w:val="center"/>
      </w:pPr>
      <w:r>
        <w:t>john.moore@gmail.com | +1-977-698-5917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2012-04-01 to 2015-06-01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Salesforce</w:t>
      </w:r>
    </w:p>
    <w:p>
      <w:r>
        <w:t>2015-10-01 to 2017-08-01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JPMorgan Chase</w:t>
      </w:r>
    </w:p>
    <w:p>
      <w:r>
        <w:t>2017-11-01 to 2019-02-01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PWC</w:t>
      </w:r>
    </w:p>
    <w:p>
      <w:r>
        <w:t>2019-05-01 to 2023-11-01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Adobe</w:t>
      </w:r>
    </w:p>
    <w:p>
      <w:r>
        <w:t>2023-03-01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(2008-08-01 - 2012-05-01)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Rust, Spring Boot, Elasticsearch, MongoDB, Google Cloud, Azure, AWS,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