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Thomas</w:t>
      </w:r>
    </w:p>
    <w:p>
      <w:pPr>
        <w:jc w:val="center"/>
      </w:pPr>
      <w:r>
        <w:t>richard.thomas@email.com | +1-871-448-7593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2012-06-01 to 2015-02-01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Cisco</w:t>
      </w:r>
    </w:p>
    <w:p>
      <w:r>
        <w:t>2015-11-01 to 2018-01-01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Deloitte</w:t>
      </w:r>
    </w:p>
    <w:p>
      <w:r>
        <w:t>2018-06-01 to 2020-01-01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Netflix</w:t>
      </w:r>
    </w:p>
    <w:p>
      <w:r>
        <w:t>2020-02-01 to 2021-11-01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Cisco</w:t>
      </w:r>
    </w:p>
    <w:p>
      <w:r>
        <w:t>2021-12-01 to 2024-02-01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(2008-08-01 - 2012-05-01)</w:t>
      </w:r>
    </w:p>
    <w:p>
      <w:r>
        <w:t>GPA: 3.39</w:t>
      </w:r>
    </w:p>
    <w:p>
      <w:pPr>
        <w:pStyle w:val="Heading2"/>
      </w:pPr>
      <w:r>
        <w:t>Master of Business Administration</w:t>
      </w:r>
    </w:p>
    <w:p>
      <w:r>
        <w:t>Carnegie Mellon University (2013-08-01 - 2015-05-01)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Flask, Vue.js, React, Elasticsearch, MongoDB, PostgreSQL, Azure, AWS,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