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Thomas</w:t>
      </w:r>
    </w:p>
    <w:p>
      <w:pPr>
        <w:jc w:val="center"/>
      </w:pPr>
      <w:r>
        <w:t>william.thomas@gmail.com | +1-940-544-7490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2015-07-01 to 2016-09-01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Deloitte</w:t>
      </w:r>
    </w:p>
    <w:p>
      <w:r>
        <w:t>2016-05-01 to 2018-05-01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Goldman Sachs</w:t>
      </w:r>
    </w:p>
    <w:p>
      <w:r>
        <w:t>2018-07-01 to 2020-09-01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Intel</w:t>
      </w:r>
    </w:p>
    <w:p>
      <w:r>
        <w:t>2020-11-01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Apple</w:t>
      </w:r>
    </w:p>
    <w:p>
      <w:r>
        <w:t>2021-09-01 to 2025-06-01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(2011-08-01 - 2015-05-01)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C++, TypeScript, JavaScript, Vue.js, React, SQL, PostgreSQL, Kubernetes,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