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Anderson</w:t>
      </w:r>
    </w:p>
    <w:p>
      <w:pPr>
        <w:jc w:val="center"/>
      </w:pPr>
      <w:r>
        <w:t>olivia.anderson@gmail.com | +1-666-695-3599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2021-10-01 to 2023-07-01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Accenture</w:t>
      </w:r>
    </w:p>
    <w:p>
      <w:r>
        <w:t>2023-04-01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(2017-08-01 - 2021-05-01)</w:t>
      </w:r>
    </w:p>
    <w:p>
      <w:r>
        <w:t>GPA: 3.79</w:t>
      </w:r>
    </w:p>
    <w:p>
      <w:pPr>
        <w:pStyle w:val="Heading2"/>
      </w:pPr>
      <w:r>
        <w:t>Master of Technology</w:t>
      </w:r>
    </w:p>
    <w:p>
      <w:r>
        <w:t>Yale University (2021-08-01 - 2023-05-01)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C++, React, Elasticsearch, Docker, Kubernetes,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