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Martin</w:t>
      </w:r>
    </w:p>
    <w:p>
      <w:pPr>
        <w:jc w:val="center"/>
      </w:pPr>
      <w:r>
        <w:t>mia.martin@gmail.com | +1-991-860-7427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2012-10-01 to 2013-12-01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Microsoft</w:t>
      </w:r>
    </w:p>
    <w:p>
      <w:r>
        <w:t>2013-06-01 to 2016-03-01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PWC</w:t>
      </w:r>
    </w:p>
    <w:p>
      <w:r>
        <w:t>2016-02-01 to 2019-02-01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Goldman Sachs</w:t>
      </w:r>
    </w:p>
    <w:p>
      <w:r>
        <w:t>2019-05-01 to 2023-08-01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Meta</w:t>
      </w:r>
    </w:p>
    <w:p>
      <w:r>
        <w:t>2023-05-01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(2008-08-01 - 2012-05-01)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Python, TypeScript, JavaScript, Spring Boot, MongoDB, PostgreSQL, Elasticsearch, Docker, Azure,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