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Brown</w:t>
      </w:r>
    </w:p>
    <w:p>
      <w:pPr>
        <w:jc w:val="center"/>
      </w:pPr>
      <w:r>
        <w:t>linda.brown@email.com | +1-556-332-6746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2019-05-01 to 2020-11-01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Salesforce</w:t>
      </w:r>
    </w:p>
    <w:p>
      <w:r>
        <w:t>2020-08-01 to 2021-10-01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Goldman Sachs</w:t>
      </w:r>
    </w:p>
    <w:p>
      <w:r>
        <w:t>2021-03-01 to 2023-03-01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(2015-08-01 - 2019-05-01)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JavaScript, React, Vue.js, SQL, Google Cloud, Azure, Git,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