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Lee</w:t>
      </w:r>
    </w:p>
    <w:p>
      <w:pPr>
        <w:jc w:val="center"/>
      </w:pPr>
      <w:r>
        <w:t>mary.lee@gmail.com | +1-305-592-8826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2021-03-01 to 2023-05-01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Google</w:t>
      </w:r>
    </w:p>
    <w:p>
      <w:r>
        <w:t>2023-05-01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(2017-08-01 - 2021-05-01)</w:t>
      </w:r>
    </w:p>
    <w:p>
      <w:r>
        <w:t>GPA: 3.36</w:t>
      </w:r>
    </w:p>
    <w:p>
      <w:pPr>
        <w:pStyle w:val="Heading1"/>
      </w:pPr>
      <w:r>
        <w:t>SKILLS</w:t>
      </w:r>
    </w:p>
    <w:p>
      <w:r>
        <w:t>C++, React, Flask, PostgreSQL, Azure, Docker, Agile, CI/CD,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