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Wilson</w:t>
      </w:r>
    </w:p>
    <w:p>
      <w:pPr>
        <w:jc w:val="center"/>
      </w:pPr>
      <w:r>
        <w:t>michael.wilson@email.com | +1-907-475-9687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2011-11-01 to 2012-06-01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Google</w:t>
      </w:r>
    </w:p>
    <w:p>
      <w:r>
        <w:t>2012-06-01 to 2016-10-01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VP Engineering - Deloitte</w:t>
      </w:r>
    </w:p>
    <w:p>
      <w:r>
        <w:t>2016-08-01 to 2017-12-01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Google</w:t>
      </w:r>
    </w:p>
    <w:p>
      <w:r>
        <w:t>2017-02-01 to 2020-12-01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Google</w:t>
      </w:r>
    </w:p>
    <w:p>
      <w:r>
        <w:t>2020-04-01 to 2023-07-01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(2007-08-01 - 2011-05-01)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Rust, JavaScript, Angular, PostgreSQL, SQL, Redis, Google Cloud, Docker,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