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Thompson</w:t>
      </w:r>
    </w:p>
    <w:p>
      <w:pPr>
        <w:jc w:val="center"/>
      </w:pPr>
      <w:r>
        <w:t>ava.thompson@email.com | +1-343-798-7518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2014-02-01 to 2015-05-01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Adobe</w:t>
      </w:r>
    </w:p>
    <w:p>
      <w:r>
        <w:t>2015-10-01 to 2017-01-01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Cisco</w:t>
      </w:r>
    </w:p>
    <w:p>
      <w:r>
        <w:t>2017-07-01 to 2019-02-01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Microsoft</w:t>
      </w:r>
    </w:p>
    <w:p>
      <w:r>
        <w:t>2019-07-01 to 2021-12-01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Meta</w:t>
      </w:r>
    </w:p>
    <w:p>
      <w:r>
        <w:t>2021-08-01 to 2024-02-01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(2010-08-01 - 2014-05-01)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Java, JavaScript, TypeScript, React, Spring Boot, Node.js, Elasticsearch, SQL, MongoDB, Azure,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