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Johnson</w:t>
      </w:r>
    </w:p>
    <w:p>
      <w:pPr>
        <w:jc w:val="center"/>
      </w:pPr>
      <w:r>
        <w:t>barbara.johnson@gmail.com | +1-430-552-3438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Apple</w:t>
      </w:r>
    </w:p>
    <w:p>
      <w:r>
        <w:t>2019-11-01 to 2022-01-01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PWC</w:t>
      </w:r>
    </w:p>
    <w:p>
      <w:r>
        <w:t>2022-03-01 to 2024-09-01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Consultant - PWC</w:t>
      </w:r>
    </w:p>
    <w:p>
      <w:r>
        <w:t>2024-07-01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Yale University (2015-08-01 - 2019-05-01)</w:t>
      </w:r>
    </w:p>
    <w:p>
      <w:r>
        <w:t>GPA: 3.7</w:t>
      </w:r>
    </w:p>
    <w:p>
      <w:pPr>
        <w:pStyle w:val="Heading1"/>
      </w:pPr>
      <w:r>
        <w:t>SKILLS</w:t>
      </w:r>
    </w:p>
    <w:p>
      <w:r>
        <w:t>JavaScript, TypeScript, Flask, Angular, Node.js, Elasticsearch, MongoDB, Kubernetes, Azure,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