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Brown</w:t>
      </w:r>
    </w:p>
    <w:p>
      <w:pPr>
        <w:jc w:val="center"/>
      </w:pPr>
      <w:r>
        <w:t>jessica.brown@gmail.com | +1-683-975-8455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2020-01-01 to 2021-11-01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Meta</w:t>
      </w:r>
    </w:p>
    <w:p>
      <w:r>
        <w:t>2021-02-01 to 2023-02-01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Meta</w:t>
      </w:r>
    </w:p>
    <w:p>
      <w:r>
        <w:t>2023-05-01 to 2025-03-01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(2016-08-01 - 2020-05-01)</w:t>
      </w:r>
    </w:p>
    <w:p>
      <w:r>
        <w:t>GPA: 3.59</w:t>
      </w:r>
    </w:p>
    <w:p>
      <w:pPr>
        <w:pStyle w:val="Heading2"/>
      </w:pPr>
      <w:r>
        <w:t>Master of Technology</w:t>
      </w:r>
    </w:p>
    <w:p>
      <w:r>
        <w:t>Georgia Tech (2020-08-01 - 2022-05-01)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Go, TypeScript, Java, React, PostgreSQL, Docker, AWS, Google Cloud,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