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+1-652-974-2882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2012-03-01 to 2015-10-01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Salesforce</w:t>
      </w:r>
    </w:p>
    <w:p>
      <w:r>
        <w:t>2015-10-01 to 2016-03-01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2016-10-01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Adobe</w:t>
      </w:r>
    </w:p>
    <w:p>
      <w:r>
        <w:t>2019-12-01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Tesla</w:t>
      </w:r>
    </w:p>
    <w:p>
      <w:r>
        <w:t>2022-07-01 to 2023-07-01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(2008-08-01 - 2012-05-01)</w:t>
      </w:r>
    </w:p>
    <w:p>
      <w:r>
        <w:t>GPA: 3.46</w:t>
      </w:r>
    </w:p>
    <w:p>
      <w:pPr>
        <w:pStyle w:val="Heading2"/>
      </w:pPr>
      <w:r>
        <w:t>Master of Technology</w:t>
      </w:r>
    </w:p>
    <w:p>
      <w:r>
        <w:t>Princeton University (2014-08-01 - 2016-05-01)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Flask, React, Spring Boot, Elasticsearch, PostgreSQL, SQL, Azure, Docker,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