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Jackson</w:t>
      </w:r>
    </w:p>
    <w:p>
      <w:pPr>
        <w:jc w:val="center"/>
      </w:pPr>
      <w:r>
        <w:t>william.jackson@email.com | +1-302-866-9455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2018-06-01 to 2020-02-01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Accenture</w:t>
      </w:r>
    </w:p>
    <w:p>
      <w:r>
        <w:t>2020-06-01 to 2022-11-01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Microsoft</w:t>
      </w:r>
    </w:p>
    <w:p>
      <w:r>
        <w:t>2022-10-01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(2014-08-01 - 2018-05-01)</w:t>
      </w:r>
    </w:p>
    <w:p>
      <w:r>
        <w:t>GPA: 3.31</w:t>
      </w:r>
    </w:p>
    <w:p>
      <w:pPr>
        <w:pStyle w:val="Heading2"/>
      </w:pPr>
      <w:r>
        <w:t>Master of Technology</w:t>
      </w:r>
    </w:p>
    <w:p>
      <w:r>
        <w:t>Georgia Tech (2019-08-01 - 2021-05-01)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Go, Java, Node.js, React, PostgreSQL, Google Cloud, Kubernetes,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