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Lee</w:t>
      </w:r>
    </w:p>
    <w:p>
      <w:pPr>
        <w:jc w:val="center"/>
      </w:pPr>
      <w:r>
        <w:t>olivia.lee@gmail.com | +1-637-367-3594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2017-02-01 to 2019-06-01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Microsoft</w:t>
      </w:r>
    </w:p>
    <w:p>
      <w:r>
        <w:t>2019-11-01 to 2022-04-01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JPMorgan Chase</w:t>
      </w:r>
    </w:p>
    <w:p>
      <w:r>
        <w:t>2022-09-01 to 2025-03-01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Amazon</w:t>
      </w:r>
    </w:p>
    <w:p>
      <w:r>
        <w:t>2025-02-01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(2013-08-01 - 2017-05-01)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Python, Django, Vue.js, React, Redis, AWS, Azure, Kubernetes,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