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White</w:t>
      </w:r>
    </w:p>
    <w:p>
      <w:pPr>
        <w:jc w:val="center"/>
      </w:pPr>
      <w:r>
        <w:t>susan.white@gmail.com | +1-217-365-8489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2012-02-01 to 2013-09-01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IBM</w:t>
      </w:r>
    </w:p>
    <w:p>
      <w:r>
        <w:t>2013-12-01 to 2015-09-01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JPMorgan Chase</w:t>
      </w:r>
    </w:p>
    <w:p>
      <w:r>
        <w:t>2015-03-01 to 2017-08-01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IBM</w:t>
      </w:r>
    </w:p>
    <w:p>
      <w:r>
        <w:t>2017-12-01 to 2019-10-01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IBM</w:t>
      </w:r>
    </w:p>
    <w:p>
      <w:r>
        <w:t>2019-03-01 to 2021-06-01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(2008-08-01 - 2012-05-01)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C++, JavaScript, Flask, Node.js, Redis, Elasticsearch, Kubernetes, AWS, Docker,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