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linda.wilson@gmail.com | +1-939-999-2226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2016-10-01 to 2018-06-01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Intel</w:t>
      </w:r>
    </w:p>
    <w:p>
      <w:r>
        <w:t>2018-02-01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Deloitte</w:t>
      </w:r>
    </w:p>
    <w:p>
      <w:r>
        <w:t>2021-09-01 to 2022-05-01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Oracle</w:t>
      </w:r>
    </w:p>
    <w:p>
      <w:r>
        <w:t>2022-06-01 to 2025-04-01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Tesla</w:t>
      </w:r>
    </w:p>
    <w:p>
      <w:r>
        <w:t>2025-02-01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(2012-08-01 - 2016-05-01)</w:t>
      </w:r>
    </w:p>
    <w:p>
      <w:r>
        <w:t>GPA: 3.78</w:t>
      </w:r>
    </w:p>
    <w:p>
      <w:pPr>
        <w:pStyle w:val="Heading2"/>
      </w:pPr>
      <w:r>
        <w:t>Master of Business Administration</w:t>
      </w:r>
    </w:p>
    <w:p>
      <w:r>
        <w:t>Georgia Tech (2017-08-01 - 2019-05-01)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React, Spring Boot, Elasticsearch, Redis, Google Cloud, AWS, Docker,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