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Brown</w:t>
      </w:r>
    </w:p>
    <w:p>
      <w:pPr>
        <w:jc w:val="center"/>
      </w:pPr>
      <w:r>
        <w:t>patricia.brown@email.com | +1-324-273-6876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2022-02-01 to 2024-07-01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PWC</w:t>
      </w:r>
    </w:p>
    <w:p>
      <w:r>
        <w:t>2024-07-01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(2018-08-01 - 2022-05-01)</w:t>
      </w:r>
    </w:p>
    <w:p>
      <w:r>
        <w:t>GPA: 3.61</w:t>
      </w:r>
    </w:p>
    <w:p>
      <w:pPr>
        <w:pStyle w:val="Heading2"/>
      </w:pPr>
      <w:r>
        <w:t>Master of Science in Computer Science</w:t>
      </w:r>
    </w:p>
    <w:p>
      <w:r>
        <w:t>MIT (2024-08-01 - 2026-05-01)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Node.js, Angular, PostgreSQL, Redis, Elasticsearch,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