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Harris</w:t>
      </w:r>
    </w:p>
    <w:p>
      <w:pPr>
        <w:jc w:val="center"/>
      </w:pPr>
      <w:r>
        <w:t>michael.harris@gmail.com | +1-935-844-8231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2016-12-01 to 2017-11-01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Netflix</w:t>
      </w:r>
    </w:p>
    <w:p>
      <w:r>
        <w:t>2017-06-01 to 2021-10-01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VP Engineering - Accenture</w:t>
      </w:r>
    </w:p>
    <w:p>
      <w:r>
        <w:t>2021-01-01 to 2023-09-01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JPMorgan Chase</w:t>
      </w:r>
    </w:p>
    <w:p>
      <w:r>
        <w:t>2023-07-01 to 2024-08-01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Accenture</w:t>
      </w:r>
    </w:p>
    <w:p>
      <w:r>
        <w:t>2024-03-01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(2012-08-01 - 2016-05-01)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JavaScript, Rust, TypeScript, Spring Boot, Flask, Elasticsearch, MongoDB, Docker, Kubernetes, AWS,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