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</w:t>
      </w:r>
    </w:p>
    <w:p>
      <w:pPr>
        <w:jc w:val="center"/>
      </w:pPr>
      <w:r>
        <w:t>richard.martin@email.com | +1-880-561-4287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2018-04-01 to 2021-04-01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Oracle</w:t>
      </w:r>
    </w:p>
    <w:p>
      <w:r>
        <w:t>2021-07-01 to 2024-09-01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Meta</w:t>
      </w:r>
    </w:p>
    <w:p>
      <w:r>
        <w:t>2024-09-01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(2014-08-01 - 2018-05-01)</w:t>
      </w:r>
    </w:p>
    <w:p>
      <w:r>
        <w:t>GPA: 3.3</w:t>
      </w:r>
    </w:p>
    <w:p>
      <w:pPr>
        <w:pStyle w:val="Heading2"/>
      </w:pPr>
      <w:r>
        <w:t>Master of Science in Computer Science</w:t>
      </w:r>
    </w:p>
    <w:p>
      <w:r>
        <w:t>Harvard University (2018-08-01 - 2020-05-01)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TypeScript, C++, Flask, MongoDB, AWS, Azure, Scrum,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