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Davis</w:t>
      </w:r>
    </w:p>
    <w:p>
      <w:pPr>
        <w:jc w:val="center"/>
      </w:pPr>
      <w:r>
        <w:t>mia.davis@email.com | +1-623-264-2407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2015-09-01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Adobe</w:t>
      </w:r>
    </w:p>
    <w:p>
      <w:r>
        <w:t>2016-09-01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2018-05-01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Oracle</w:t>
      </w:r>
    </w:p>
    <w:p>
      <w:r>
        <w:t>2021-07-01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JPMorgan Chase</w:t>
      </w:r>
    </w:p>
    <w:p>
      <w:r>
        <w:t>2023-07-01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3.58</w:t>
      </w:r>
    </w:p>
    <w:p>
      <w:pPr>
        <w:pStyle w:val="Heading2"/>
      </w:pPr>
      <w:r>
        <w:t>Master of Business Administration</w:t>
      </w:r>
    </w:p>
    <w:p>
      <w:r>
        <w:t>Columbia University (2015-08-01 - 2017-05-01)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Vue.js, Spring Boot, Flask, PostgreSQL, SQL, Redis, Docker, Azure,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