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Johnson</w:t>
      </w:r>
    </w:p>
    <w:p>
      <w:pPr>
        <w:jc w:val="center"/>
      </w:pPr>
      <w:r>
        <w:t>michael.johnson@gmail.com | +1-293-791-9526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2015-12-01 to 2017-05-01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IBM</w:t>
      </w:r>
    </w:p>
    <w:p>
      <w:r>
        <w:t>2017-10-01 to 2021-07-01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PWC</w:t>
      </w:r>
    </w:p>
    <w:p>
      <w:r>
        <w:t>2021-03-01 to 2023-09-01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Apple</w:t>
      </w:r>
    </w:p>
    <w:p>
      <w:r>
        <w:t>2023-09-01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(2011-08-01 - 2015-05-01)</w:t>
      </w:r>
    </w:p>
    <w:p>
      <w:r>
        <w:t>GPA: 3.52</w:t>
      </w:r>
    </w:p>
    <w:p>
      <w:pPr>
        <w:pStyle w:val="Heading2"/>
      </w:pPr>
      <w:r>
        <w:t>Master of Science in Computer Science</w:t>
      </w:r>
    </w:p>
    <w:p>
      <w:r>
        <w:t>Carnegie Mellon University (2015-08-01 - 2017-05-01)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Java, Angular, Spring Boot, Node.js, Redis, Elasticsearch, Google Cloud,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