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Lopez</w:t>
      </w:r>
    </w:p>
    <w:p>
      <w:pPr>
        <w:jc w:val="center"/>
      </w:pPr>
      <w:r>
        <w:t>mia.lopez@email.com | +1-399-569-2891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2018-05-01 to 2021-11-01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IBM</w:t>
      </w:r>
    </w:p>
    <w:p>
      <w:r>
        <w:t>2021-03-01 to 2025-08-01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Intel</w:t>
      </w:r>
    </w:p>
    <w:p>
      <w:r>
        <w:t>2025-06-01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(2014-08-01 - 2018-05-01)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TypeScript, Java, Go, Node.js, React, Django, MongoDB, Redis, SQL, Azure, Docker,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