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White</w:t>
      </w:r>
    </w:p>
    <w:p>
      <w:pPr>
        <w:jc w:val="center"/>
      </w:pPr>
      <w:r>
        <w:t>david.white@gmail.com | +1-880-535-6303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Amazon</w:t>
      </w:r>
    </w:p>
    <w:p>
      <w:r>
        <w:t>2023-03-01 to 2025-04-01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(2019-08-01 - 2023-05-01)</w:t>
      </w:r>
    </w:p>
    <w:p>
      <w:r>
        <w:t>GPA: 3.45</w:t>
      </w:r>
    </w:p>
    <w:p>
      <w:pPr>
        <w:pStyle w:val="Heading2"/>
      </w:pPr>
      <w:r>
        <w:t>Master of Technology</w:t>
      </w:r>
    </w:p>
    <w:p>
      <w:r>
        <w:t>University of Michigan (2025-08-01 - 2027-05-01)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Java, C++, Go, React, SQL, AWS, Google Cloud, Kubernetes,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