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Hernandez</w:t>
      </w:r>
    </w:p>
    <w:p>
      <w:pPr>
        <w:jc w:val="center"/>
      </w:pPr>
      <w:r>
        <w:t>ava.hernandez@email.com | +1-816-362-3760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2020-02-01 to 2022-10-01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2022-02-01 to 2025-09-01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JPMorgan Chase</w:t>
      </w:r>
    </w:p>
    <w:p>
      <w:r>
        <w:t>2025-12-01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(2016-08-01 - 2020-05-01)</w:t>
      </w:r>
    </w:p>
    <w:p>
      <w:r>
        <w:t>GPA: 3.66</w:t>
      </w:r>
    </w:p>
    <w:p>
      <w:pPr>
        <w:pStyle w:val="Heading2"/>
      </w:pPr>
      <w:r>
        <w:t>Master of Technology</w:t>
      </w:r>
    </w:p>
    <w:p>
      <w:r>
        <w:t>UCLA (2020-08-01 - 2022-05-01)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TypeScript, Rust, Django, Node.js, Vue.js, MongoDB, Redis, SQL, Azure, Docker, AWS, Jenkins,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