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+1-978-777-1080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Google</w:t>
      </w:r>
    </w:p>
    <w:p>
      <w:r>
        <w:t>2012-11-01 to 2016-11-01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JPMorgan Chase</w:t>
      </w:r>
    </w:p>
    <w:p>
      <w:r>
        <w:t>2016-07-01 to 2017-11-01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JPMorgan Chase</w:t>
      </w:r>
    </w:p>
    <w:p>
      <w:r>
        <w:t>2017-09-01 to 2019-05-01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Amazon</w:t>
      </w:r>
    </w:p>
    <w:p>
      <w:r>
        <w:t>2019-07-01 to 2020-12-01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Netflix</w:t>
      </w:r>
    </w:p>
    <w:p>
      <w:r>
        <w:t>2020-12-01 to 2024-08-01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(2008-08-01 - 2012-05-01)</w:t>
      </w:r>
    </w:p>
    <w:p>
      <w:r>
        <w:t>GPA: 3.36</w:t>
      </w:r>
    </w:p>
    <w:p>
      <w:pPr>
        <w:pStyle w:val="Heading1"/>
      </w:pPr>
      <w:r>
        <w:t>SKILLS</w:t>
      </w:r>
    </w:p>
    <w:p>
      <w:r>
        <w:t>Java, Flask, MongoDB, Redis, Elasticsearch, AWS, Docker,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