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Wilson</w:t>
      </w:r>
    </w:p>
    <w:p>
      <w:pPr>
        <w:jc w:val="center"/>
      </w:pPr>
      <w:r>
        <w:t>jessica.wilson@email.com | +1-334-329-1638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2017-11-01 to 2019-09-01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JPMorgan Chase</w:t>
      </w:r>
    </w:p>
    <w:p>
      <w:r>
        <w:t>2019-11-01 to 2020-06-01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Intel</w:t>
      </w:r>
    </w:p>
    <w:p>
      <w:r>
        <w:t>2020-02-01 to 2022-02-01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Netflix</w:t>
      </w:r>
    </w:p>
    <w:p>
      <w:r>
        <w:t>2022-03-01 to 2024-11-01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(2013-08-01 - 2017-05-01)</w:t>
      </w:r>
    </w:p>
    <w:p>
      <w:r>
        <w:t>GPA: 3.77</w:t>
      </w:r>
    </w:p>
    <w:p>
      <w:pPr>
        <w:pStyle w:val="Heading2"/>
      </w:pPr>
      <w:r>
        <w:t>Master of Engineering</w:t>
      </w:r>
    </w:p>
    <w:p>
      <w:r>
        <w:t>Cornell University (2019-08-01 - 2021-05-01)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JavaScript, Rust, Python, React, Spring Boot, MongoDB, Azure,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