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Miller</w:t>
      </w:r>
    </w:p>
    <w:p>
      <w:pPr>
        <w:jc w:val="center"/>
      </w:pPr>
      <w:r>
        <w:t>emma.miller@email.com | +1-641-286-1273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2022-02-01 to 2025-07-01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Apple</w:t>
      </w:r>
    </w:p>
    <w:p>
      <w:r>
        <w:t>2025-01-01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(2018-08-01 - 2022-05-01)</w:t>
      </w:r>
    </w:p>
    <w:p>
      <w:r>
        <w:t>GPA: 3.54</w:t>
      </w:r>
    </w:p>
    <w:p>
      <w:pPr>
        <w:pStyle w:val="Heading2"/>
      </w:pPr>
      <w:r>
        <w:t>Master of Business Administration</w:t>
      </w:r>
    </w:p>
    <w:p>
      <w:r>
        <w:t>Princeton University (2023-08-01 - 2025-05-01)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JavaScript, Node.js, Spring Boot, Django, MongoDB, Docker, CI/CD,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