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Wilson</w:t>
      </w:r>
    </w:p>
    <w:p>
      <w:pPr>
        <w:jc w:val="center"/>
      </w:pPr>
      <w:r>
        <w:t>susan.wilson@email.com | +1-276-727-6749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2018-09-01 to 2020-01-01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2020-04-01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Meta</w:t>
      </w:r>
    </w:p>
    <w:p>
      <w:r>
        <w:t>2022-07-01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2024-08-01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(2014-08-01 - 2018-05-01)</w:t>
      </w:r>
    </w:p>
    <w:p>
      <w:r>
        <w:t>GPA: 3.31</w:t>
      </w:r>
    </w:p>
    <w:p>
      <w:pPr>
        <w:pStyle w:val="Heading2"/>
      </w:pPr>
      <w:r>
        <w:t>Master of Business Administration</w:t>
      </w:r>
    </w:p>
    <w:p>
      <w:r>
        <w:t>Stanford University (2019-08-01 - 2021-05-01)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C++, JavaScript, Flask, React, PostgreSQL, MongoDB, Elasticsearch, AWS, Docker, Azure,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