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Thomas</w:t>
      </w:r>
    </w:p>
    <w:p>
      <w:pPr>
        <w:jc w:val="center"/>
      </w:pPr>
      <w:r>
        <w:t>joseph.thomas@gmail.com | +1-309-965-5625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2012-10-01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Meta</w:t>
      </w:r>
    </w:p>
    <w:p>
      <w:r>
        <w:t>2015-05-01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Accenture</w:t>
      </w:r>
    </w:p>
    <w:p>
      <w:r>
        <w:t>2018-06-01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Deloitte</w:t>
      </w:r>
    </w:p>
    <w:p>
      <w:r>
        <w:t>2022-10-01 to 2025-11-01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Microsoft</w:t>
      </w:r>
    </w:p>
    <w:p>
      <w:r>
        <w:t>2025-03-01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(2008-08-01 - 2012-05-01)</w:t>
      </w:r>
    </w:p>
    <w:p>
      <w:r>
        <w:t>GPA: 3.86</w:t>
      </w:r>
    </w:p>
    <w:p>
      <w:pPr>
        <w:pStyle w:val="Heading2"/>
      </w:pPr>
      <w:r>
        <w:t>Master of Engineering</w:t>
      </w:r>
    </w:p>
    <w:p>
      <w:r>
        <w:t>MIT (2013-08-01 - 2015-05-01)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Python, React, MongoDB, SQL, Redis, Kubernetes, Google Cloud,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