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Martinez</w:t>
      </w:r>
    </w:p>
    <w:p>
      <w:pPr>
        <w:jc w:val="center"/>
      </w:pPr>
      <w:r>
        <w:t>richard.martinez@email.com | +1-415-218-5338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2019-05-01 to 2020-07-01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Amazon</w:t>
      </w:r>
    </w:p>
    <w:p>
      <w:r>
        <w:t>2020-01-01 to 2022-07-01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Oracle</w:t>
      </w:r>
    </w:p>
    <w:p>
      <w:r>
        <w:t>2022-05-01 to 2025-10-01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(2015-08-01 - 2019-05-01)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JavaScript, Node.js, Flask, Vue.js, Redis, SQL, Google Cloud, Azure,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