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Wilson</w:t>
      </w:r>
    </w:p>
    <w:p>
      <w:pPr>
        <w:jc w:val="center"/>
      </w:pPr>
      <w:r>
        <w:t>emily.wilson@gmail.com | +1-654-771-7910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2016-07-01 to 2018-04-01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2018-06-01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Tesla</w:t>
      </w:r>
    </w:p>
    <w:p>
      <w:r>
        <w:t>2020-04-01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Amazon</w:t>
      </w:r>
    </w:p>
    <w:p>
      <w:r>
        <w:t>2021-03-01 to 2022-12-01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IBM</w:t>
      </w:r>
    </w:p>
    <w:p>
      <w:r>
        <w:t>2022-10-01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(2012-08-01 - 2016-05-01)</w:t>
      </w:r>
    </w:p>
    <w:p>
      <w:r>
        <w:t>GPA: 3.8</w:t>
      </w:r>
    </w:p>
    <w:p>
      <w:pPr>
        <w:pStyle w:val="Heading2"/>
      </w:pPr>
      <w:r>
        <w:t>Master of Engineering</w:t>
      </w:r>
    </w:p>
    <w:p>
      <w:r>
        <w:t>Columbia University (2018-08-01 - 2020-05-01)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Vue.js, MongoDB, PostgreSQL, Elasticsearch, Google Cloud, AWS,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