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Davis</w:t>
      </w:r>
    </w:p>
    <w:p>
      <w:pPr>
        <w:jc w:val="center"/>
      </w:pPr>
      <w:r>
        <w:t>emma.davis@gmail.com | +1-620-851-9258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2020-04-01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2022-07-01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Adobe</w:t>
      </w:r>
    </w:p>
    <w:p>
      <w:r>
        <w:t>2024-05-01 to 2025-01-01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(2016-08-01 - 2020-05-01)</w:t>
      </w:r>
    </w:p>
    <w:p>
      <w:r>
        <w:t>GPA: 3.5</w:t>
      </w:r>
    </w:p>
    <w:p>
      <w:pPr>
        <w:pStyle w:val="Heading2"/>
      </w:pPr>
      <w:r>
        <w:t>Master of Business Administration</w:t>
      </w:r>
    </w:p>
    <w:p>
      <w:r>
        <w:t>Columbia University (2020-08-01 - 2022-05-01)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TypeScript, Spring Boot, Node.js, MongoDB, Azure, Jenkins,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