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Jackson</w:t>
      </w:r>
    </w:p>
    <w:p>
      <w:pPr>
        <w:jc w:val="center"/>
      </w:pPr>
      <w:r>
        <w:t>olivia.jackson@gmail.com | +1-648-645-1063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2018-11-01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IBM</w:t>
      </w:r>
    </w:p>
    <w:p>
      <w:r>
        <w:t>2019-07-01 to 2023-03-01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Manager - Adobe</w:t>
      </w:r>
    </w:p>
    <w:p>
      <w:r>
        <w:t>2023-11-01 to 2025-07-01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Intel</w:t>
      </w:r>
    </w:p>
    <w:p>
      <w:r>
        <w:t>2025-10-01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(2014-08-01 - 2018-05-01)</w:t>
      </w:r>
    </w:p>
    <w:p>
      <w:r>
        <w:t>GPA: 3.32</w:t>
      </w:r>
    </w:p>
    <w:p>
      <w:pPr>
        <w:pStyle w:val="Heading2"/>
      </w:pPr>
      <w:r>
        <w:t>Master of Science in Computer Science</w:t>
      </w:r>
    </w:p>
    <w:p>
      <w:r>
        <w:t>Harvard University (2018-08-01 - 2020-05-01)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Rust, JavaScript, Java, Spring Boot, PostgreSQL, Kubernetes, Docker, Azure,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