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Martin</w:t>
      </w:r>
    </w:p>
    <w:p>
      <w:pPr>
        <w:jc w:val="center"/>
      </w:pPr>
      <w:r>
        <w:t>richard.martin@email.com | +1-583-290-1241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Salesforce</w:t>
      </w:r>
    </w:p>
    <w:p>
      <w:r>
        <w:t>2014-10-01 to 2016-05-01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Tesla</w:t>
      </w:r>
    </w:p>
    <w:p>
      <w:r>
        <w:t>2016-05-01 to 2019-03-01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Accenture</w:t>
      </w:r>
    </w:p>
    <w:p>
      <w:r>
        <w:t>2019-11-01 to 2021-11-01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Salesforce</w:t>
      </w:r>
    </w:p>
    <w:p>
      <w:r>
        <w:t>2021-05-01 to 2024-04-01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Director - Accenture</w:t>
      </w:r>
    </w:p>
    <w:p>
      <w:r>
        <w:t>2024-11-01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(2010-08-01 - 2014-05-01)</w:t>
      </w:r>
    </w:p>
    <w:p>
      <w:r>
        <w:t>GPA: 3.44</w:t>
      </w:r>
    </w:p>
    <w:p>
      <w:pPr>
        <w:pStyle w:val="Heading1"/>
      </w:pPr>
      <w:r>
        <w:t>SKILLS</w:t>
      </w:r>
    </w:p>
    <w:p>
      <w:r>
        <w:t>Rust, Python, Java, React, Redis, SQL, Google Cloud, Azure, Scrum,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