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Smith</w:t>
      </w:r>
    </w:p>
    <w:p>
      <w:pPr>
        <w:jc w:val="center"/>
      </w:pPr>
      <w:r>
        <w:t>robert.smith@email.com | +1-603-318-6806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2011-11-01 to 2013-08-01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Apple</w:t>
      </w:r>
    </w:p>
    <w:p>
      <w:r>
        <w:t>2013-04-01 to 2016-01-01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Tesla</w:t>
      </w:r>
    </w:p>
    <w:p>
      <w:r>
        <w:t>2016-01-01 to 2020-02-01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Google</w:t>
      </w:r>
    </w:p>
    <w:p>
      <w:r>
        <w:t>2020-04-01 to 2022-06-01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Goldman Sachs</w:t>
      </w:r>
    </w:p>
    <w:p>
      <w:r>
        <w:t>2022-12-01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(2007-08-01 - 2011-05-01)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TypeScript, JavaScript, Node.js, Spring Boot, Elasticsearch, Docker, Google Cloud, Git,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