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Thomas</w:t>
      </w:r>
    </w:p>
    <w:p>
      <w:pPr>
        <w:jc w:val="center"/>
      </w:pPr>
      <w:r>
        <w:t>mia.thomas@gmail.com | +1-669-558-7522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2012-06-01 to 2015-07-01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2015-09-01 to 2019-04-01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Tesla</w:t>
      </w:r>
    </w:p>
    <w:p>
      <w:r>
        <w:t>2019-12-01 to 2020-12-01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Deloitte</w:t>
      </w:r>
    </w:p>
    <w:p>
      <w:r>
        <w:t>2020-11-01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Intel</w:t>
      </w:r>
    </w:p>
    <w:p>
      <w:r>
        <w:t>2023-08-01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(2008-08-01 - 2012-05-01)</w:t>
      </w:r>
    </w:p>
    <w:p>
      <w:r>
        <w:t>GPA: 3.63</w:t>
      </w:r>
    </w:p>
    <w:p>
      <w:pPr>
        <w:pStyle w:val="Heading2"/>
      </w:pPr>
      <w:r>
        <w:t>Master of Science in Computer Science</w:t>
      </w:r>
    </w:p>
    <w:p>
      <w:r>
        <w:t>MIT (2014-08-01 - 2016-05-01)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Python, Vue.js, SQL, Elasticsearch, Azure, Kubernetes, AWS, Scrum,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