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linda.lopez@gmail.com | +1-955-254-6149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2012-02-01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2015-11-01 to 2018-07-01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Oracle</w:t>
      </w:r>
    </w:p>
    <w:p>
      <w:r>
        <w:t>2018-04-01 to 2020-04-01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Goldman Sachs</w:t>
      </w:r>
    </w:p>
    <w:p>
      <w:r>
        <w:t>2020-09-01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2023-04-01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(2008-08-01 - 2012-05-01)</w:t>
      </w:r>
    </w:p>
    <w:p>
      <w:r>
        <w:t>GPA: 3.53</w:t>
      </w:r>
    </w:p>
    <w:p>
      <w:pPr>
        <w:pStyle w:val="Heading2"/>
      </w:pPr>
      <w:r>
        <w:t>Master of Engineering</w:t>
      </w:r>
    </w:p>
    <w:p>
      <w:r>
        <w:t>Princeton University (2013-08-01 - 2015-05-01)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C++, Go, React, Angular, Elasticsearch, Docker, AWS,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