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Martinez</w:t>
      </w:r>
    </w:p>
    <w:p>
      <w:pPr>
        <w:jc w:val="center"/>
      </w:pPr>
      <w:r>
        <w:t>william.martinez@gmail.com | +1-798-694-8508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Intel</w:t>
      </w:r>
    </w:p>
    <w:p>
      <w:r>
        <w:t>2018-02-01 to 2021-07-01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Netflix</w:t>
      </w:r>
    </w:p>
    <w:p>
      <w:r>
        <w:t>2021-01-01 to 2023-05-01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Tesla</w:t>
      </w:r>
    </w:p>
    <w:p>
      <w:r>
        <w:t>2023-05-01 to 2025-05-01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JPMorgan Chase</w:t>
      </w:r>
    </w:p>
    <w:p>
      <w:r>
        <w:t>2025-09-01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(2014-08-01 - 2018-05-01)</w:t>
      </w:r>
    </w:p>
    <w:p>
      <w:r>
        <w:t>GPA: 3.49</w:t>
      </w:r>
    </w:p>
    <w:p>
      <w:pPr>
        <w:pStyle w:val="Heading1"/>
      </w:pPr>
      <w:r>
        <w:t>SKILLS</w:t>
      </w:r>
    </w:p>
    <w:p>
      <w:r>
        <w:t>Java, Spring Boot, Flask, React, Redis, Elasticsearch, MongoDB, Google Cloud, Agile, CI/CD,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