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Williams</w:t>
      </w:r>
    </w:p>
    <w:p>
      <w:pPr>
        <w:jc w:val="center"/>
      </w:pPr>
      <w:r>
        <w:t>isabella.williams@email.com | +1-401-584-3112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Apple</w:t>
      </w:r>
    </w:p>
    <w:p>
      <w:r>
        <w:t>2022-12-01 to 2023-09-01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Software Engineer - Oracle</w:t>
      </w:r>
    </w:p>
    <w:p>
      <w:r>
        <w:t>2023-06-01 to 2024-10-01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Georgia Tech (2018-08-01 - 2022-05-01)</w:t>
      </w:r>
    </w:p>
    <w:p>
      <w:r>
        <w:t>GPA: 3.53</w:t>
      </w:r>
    </w:p>
    <w:p>
      <w:pPr>
        <w:pStyle w:val="Heading1"/>
      </w:pPr>
      <w:r>
        <w:t>SKILLS</w:t>
      </w:r>
    </w:p>
    <w:p>
      <w:r>
        <w:t>TypeScript, React, Vue.js, Django, PostgreSQL, Redis, Elasticsearch, Kubernetes, Azure, Google Cloud,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