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Jackson</w:t>
      </w:r>
    </w:p>
    <w:p>
      <w:pPr>
        <w:jc w:val="center"/>
      </w:pPr>
      <w:r>
        <w:t>michael.jackson@email.com | +1-369-659-3013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JPMorgan Chase</w:t>
      </w:r>
    </w:p>
    <w:p>
      <w:r>
        <w:t>2021-07-01 to 2024-06-01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JPMorgan Chase</w:t>
      </w:r>
    </w:p>
    <w:p>
      <w:r>
        <w:t>2024-02-01 to 2025-10-01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(2017-08-01 - 2021-05-01)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Java, Rust, TypeScript, Django, Node.js, React, SQL, Redis, Elasticsearch, AWS, Google Cloud, Azure,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