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Jackson</w:t>
      </w:r>
    </w:p>
    <w:p>
      <w:pPr>
        <w:jc w:val="center"/>
      </w:pPr>
      <w:r>
        <w:t>james.jackson@gmail.com | +1-237-965-8926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2016-07-01 to 2020-07-01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Adobe</w:t>
      </w:r>
    </w:p>
    <w:p>
      <w:r>
        <w:t>2020-04-01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Apple</w:t>
      </w:r>
    </w:p>
    <w:p>
      <w:r>
        <w:t>2023-04-01 to 2024-10-01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Accenture</w:t>
      </w:r>
    </w:p>
    <w:p>
      <w:r>
        <w:t>2024-02-01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(2012-08-01 - 2016-05-01)</w:t>
      </w:r>
    </w:p>
    <w:p>
      <w:r>
        <w:t>GPA: 3.98</w:t>
      </w:r>
    </w:p>
    <w:p>
      <w:pPr>
        <w:pStyle w:val="Heading2"/>
      </w:pPr>
      <w:r>
        <w:t>Master of Business Administration</w:t>
      </w:r>
    </w:p>
    <w:p>
      <w:r>
        <w:t>Stanford University (2017-08-01 - 2019-05-01)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TypeScript, Go, Angular, Spring Boot, Vue.js, PostgreSQL, Redis, Kubernetes, Google Cloud, Azure, Git,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