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Miller</w:t>
      </w:r>
    </w:p>
    <w:p>
      <w:pPr>
        <w:jc w:val="center"/>
      </w:pPr>
      <w:r>
        <w:t>david.miller@email.com | +1-658-370-7521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2024-07-01 to 2025-02-01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(2020-08-01 - 2024-05-01)</w:t>
      </w:r>
    </w:p>
    <w:p>
      <w:r>
        <w:t>GPA: 3.49</w:t>
      </w:r>
    </w:p>
    <w:p>
      <w:pPr>
        <w:pStyle w:val="Heading2"/>
      </w:pPr>
      <w:r>
        <w:t>Master of Business Administration</w:t>
      </w:r>
    </w:p>
    <w:p>
      <w:r>
        <w:t>Cornell University (2026-08-01 - 2028-05-01)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JavaScript, Vue.js, React, Angular, Redis, Elasticsearch, Azure,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