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Anderson</w:t>
      </w:r>
    </w:p>
    <w:p>
      <w:pPr>
        <w:jc w:val="center"/>
      </w:pPr>
      <w:r>
        <w:t>barbara.anderson@email.com | +1-834-529-5796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2021-02-01 to 2022-07-01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Meta</w:t>
      </w:r>
    </w:p>
    <w:p>
      <w:r>
        <w:t>2022-08-01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(2017-08-01 - 2021-05-01)</w:t>
      </w:r>
    </w:p>
    <w:p>
      <w:r>
        <w:t>GPA: 3.45</w:t>
      </w:r>
    </w:p>
    <w:p>
      <w:pPr>
        <w:pStyle w:val="Heading1"/>
      </w:pPr>
      <w:r>
        <w:t>SKILLS</w:t>
      </w:r>
    </w:p>
    <w:p>
      <w:r>
        <w:t>Java, JavaScript, C++, Vue.js, Spring Boot, PostgreSQL, SQL, Elasticsearch, Azure, Docker,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