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Moore</w:t>
      </w:r>
    </w:p>
    <w:p>
      <w:pPr>
        <w:jc w:val="center"/>
      </w:pPr>
      <w:r>
        <w:t>sarah.moore@gmail.com | +1-270-769-8333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JPMorgan Chase</w:t>
      </w:r>
    </w:p>
    <w:p>
      <w:r>
        <w:t>2014-12-01 to 2015-10-01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IBM</w:t>
      </w:r>
    </w:p>
    <w:p>
      <w:r>
        <w:t>2015-06-01 to 2017-02-01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Goldman Sachs</w:t>
      </w:r>
    </w:p>
    <w:p>
      <w:r>
        <w:t>2017-08-01 to 2019-10-01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Intel</w:t>
      </w:r>
    </w:p>
    <w:p>
      <w:r>
        <w:t>2019-06-01 to 2022-08-01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Google</w:t>
      </w:r>
    </w:p>
    <w:p>
      <w:r>
        <w:t>2022-04-01 to 2025-01-01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(2010-08-01 - 2014-05-01)</w:t>
      </w:r>
    </w:p>
    <w:p>
      <w:r>
        <w:t>GPA: 3.42</w:t>
      </w:r>
    </w:p>
    <w:p>
      <w:pPr>
        <w:pStyle w:val="Heading2"/>
      </w:pPr>
      <w:r>
        <w:t>Master of Technology</w:t>
      </w:r>
    </w:p>
    <w:p>
      <w:r>
        <w:t>Columbia University (2014-08-01 - 2016-05-01)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Java, Rust, TypeScript, Django, React, SQL, PostgreSQL, Elasticsearch, Azure, Google Cloud, AWS,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