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+1-757-343-5246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Meta</w:t>
      </w:r>
    </w:p>
    <w:p>
      <w:r>
        <w:t>2019-12-01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Microsoft</w:t>
      </w:r>
    </w:p>
    <w:p>
      <w:r>
        <w:t>2022-09-01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Apple</w:t>
      </w:r>
    </w:p>
    <w:p>
      <w:r>
        <w:t>2023-02-01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(2015-08-01 - 2019-05-01)</w:t>
      </w:r>
    </w:p>
    <w:p>
      <w:r>
        <w:t>GPA: 3.71</w:t>
      </w:r>
    </w:p>
    <w:p>
      <w:pPr>
        <w:pStyle w:val="Heading2"/>
      </w:pPr>
      <w:r>
        <w:t>Master of Engineering</w:t>
      </w:r>
    </w:p>
    <w:p>
      <w:r>
        <w:t>Yale University (2020-08-01 - 2022-05-01)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JavaScript, Java, Angular, Django, React, Redis, Google Cloud, Docker,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